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CC">
    <v:background id="_x0000_s1025" o:bwmode="white" fillcolor="#ffc">
      <v:fill r:id="rId5" o:title="Lienzo" type="tile"/>
    </v:background>
  </w:background>
  <w:body>
    <w:p w:rsidR="00DA1FAF" w:rsidRPr="00850870" w:rsidRDefault="00AA7E37" w:rsidP="003532A7">
      <w:pPr>
        <w:spacing w:line="360" w:lineRule="auto"/>
        <w:jc w:val="center"/>
        <w:rPr>
          <w:b/>
          <w:sz w:val="32"/>
          <w:u w:val="single"/>
        </w:rPr>
      </w:pPr>
      <w:r w:rsidRPr="00850870">
        <w:rPr>
          <w:b/>
          <w:sz w:val="32"/>
          <w:u w:val="single"/>
        </w:rPr>
        <w:t>Guía docente N°1</w:t>
      </w:r>
    </w:p>
    <w:p w:rsidR="00AA7E37" w:rsidRPr="00850870" w:rsidRDefault="00AA7E37" w:rsidP="003532A7">
      <w:pPr>
        <w:spacing w:line="360" w:lineRule="auto"/>
        <w:jc w:val="center"/>
        <w:rPr>
          <w:b/>
          <w:sz w:val="32"/>
          <w:u w:val="single"/>
        </w:rPr>
      </w:pPr>
      <w:r w:rsidRPr="00850870">
        <w:rPr>
          <w:b/>
          <w:sz w:val="32"/>
          <w:u w:val="single"/>
        </w:rPr>
        <w:t>Los Gobiernos Radicales</w:t>
      </w:r>
    </w:p>
    <w:p w:rsidR="00AA7E37" w:rsidRPr="00850870" w:rsidRDefault="00AA7E37" w:rsidP="003532A7">
      <w:pPr>
        <w:spacing w:line="360" w:lineRule="auto"/>
        <w:jc w:val="center"/>
        <w:rPr>
          <w:b/>
          <w:sz w:val="32"/>
          <w:u w:val="single"/>
        </w:rPr>
      </w:pPr>
      <w:r w:rsidRPr="00850870">
        <w:rPr>
          <w:b/>
          <w:sz w:val="32"/>
          <w:u w:val="single"/>
        </w:rPr>
        <w:t>1938 - 1952</w:t>
      </w:r>
    </w:p>
    <w:p w:rsidR="00AA7E37" w:rsidRDefault="00AA7E37" w:rsidP="00AA7E37">
      <w:pPr>
        <w:spacing w:line="240" w:lineRule="auto"/>
        <w:jc w:val="both"/>
        <w:rPr>
          <w:sz w:val="24"/>
        </w:rPr>
      </w:pPr>
    </w:p>
    <w:p w:rsidR="00AA7E37" w:rsidRDefault="00AA7E37" w:rsidP="003532A7">
      <w:pPr>
        <w:spacing w:line="360" w:lineRule="auto"/>
        <w:jc w:val="both"/>
        <w:rPr>
          <w:sz w:val="24"/>
        </w:rPr>
      </w:pPr>
      <w:r w:rsidRPr="00DF23FE">
        <w:rPr>
          <w:b/>
          <w:sz w:val="24"/>
        </w:rPr>
        <w:t>Curso</w:t>
      </w:r>
      <w:r>
        <w:rPr>
          <w:sz w:val="24"/>
        </w:rPr>
        <w:t>: Tercer año enseñanza media.</w:t>
      </w:r>
    </w:p>
    <w:p w:rsidR="00AA7E37" w:rsidRDefault="00AA7E37" w:rsidP="003532A7">
      <w:pPr>
        <w:spacing w:line="360" w:lineRule="auto"/>
        <w:jc w:val="both"/>
        <w:rPr>
          <w:sz w:val="24"/>
        </w:rPr>
      </w:pPr>
      <w:r w:rsidRPr="00DF23FE">
        <w:rPr>
          <w:b/>
          <w:sz w:val="24"/>
        </w:rPr>
        <w:t>Sector:</w:t>
      </w:r>
      <w:r>
        <w:rPr>
          <w:sz w:val="24"/>
        </w:rPr>
        <w:t xml:space="preserve"> Historia, Geografía y Ciencias Sociales.</w:t>
      </w:r>
    </w:p>
    <w:p w:rsidR="00AA7E37" w:rsidRDefault="00AA7E37" w:rsidP="003532A7">
      <w:pPr>
        <w:spacing w:line="360" w:lineRule="auto"/>
        <w:jc w:val="both"/>
        <w:rPr>
          <w:sz w:val="24"/>
        </w:rPr>
      </w:pPr>
      <w:r w:rsidRPr="00DF23FE">
        <w:rPr>
          <w:b/>
          <w:sz w:val="24"/>
        </w:rPr>
        <w:t>Unidad:</w:t>
      </w:r>
      <w:r>
        <w:rPr>
          <w:sz w:val="24"/>
        </w:rPr>
        <w:t xml:space="preserve"> Chile a mediados de Siglo.</w:t>
      </w:r>
    </w:p>
    <w:p w:rsidR="00AA7E37" w:rsidRDefault="003532A7" w:rsidP="003532A7">
      <w:pPr>
        <w:spacing w:line="360" w:lineRule="auto"/>
        <w:jc w:val="both"/>
        <w:rPr>
          <w:sz w:val="24"/>
        </w:rPr>
      </w:pPr>
      <w:r w:rsidRPr="00DF23FE">
        <w:rPr>
          <w:b/>
          <w:noProof/>
          <w:sz w:val="24"/>
          <w:lang w:eastAsia="es-CL"/>
        </w:rPr>
        <mc:AlternateContent>
          <mc:Choice Requires="wps">
            <w:drawing>
              <wp:anchor distT="0" distB="0" distL="114300" distR="114300" simplePos="0" relativeHeight="251659264" behindDoc="0" locked="0" layoutInCell="1" allowOverlap="1" wp14:anchorId="2DD8CC23" wp14:editId="711C135C">
                <wp:simplePos x="0" y="0"/>
                <wp:positionH relativeFrom="column">
                  <wp:posOffset>-125394</wp:posOffset>
                </wp:positionH>
                <wp:positionV relativeFrom="paragraph">
                  <wp:posOffset>43627</wp:posOffset>
                </wp:positionV>
                <wp:extent cx="4585447" cy="846455"/>
                <wp:effectExtent l="0" t="0" r="24765" b="10795"/>
                <wp:wrapNone/>
                <wp:docPr id="1" name="1 Medio marco"/>
                <wp:cNvGraphicFramePr/>
                <a:graphic xmlns:a="http://schemas.openxmlformats.org/drawingml/2006/main">
                  <a:graphicData uri="http://schemas.microsoft.com/office/word/2010/wordprocessingShape">
                    <wps:wsp>
                      <wps:cNvSpPr/>
                      <wps:spPr>
                        <a:xfrm rot="10800000">
                          <a:off x="0" y="0"/>
                          <a:ext cx="4585447" cy="846455"/>
                        </a:xfrm>
                        <a:prstGeom prst="halfFrame">
                          <a:avLst>
                            <a:gd name="adj1" fmla="val 10505"/>
                            <a:gd name="adj2" fmla="val 10505"/>
                          </a:avLst>
                        </a:prstGeom>
                        <a:noFill/>
                        <a:ln>
                          <a:solidFill>
                            <a:srgbClr val="683104"/>
                          </a:solidFill>
                          <a:prstDash val="sys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1 Medio marco" o:spid="_x0000_s1026" style="position:absolute;margin-left:-9.85pt;margin-top:3.45pt;width:361.05pt;height:66.65pt;rotation:18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585447,846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" path="m,l4585447,,4103746,88920r-4014826,l88920,830041,,846455,,xe" filled="f" strokecolor="#683104" strokeweight="2pt">
                <v:stroke dashstyle="1 1"/>
                <v:path arrowok="t" o:connecttype="custom" o:connectlocs="0,0;4585447,0;4103746,88920;88920,88920;88920,830041;0,846455;0,0" o:connectangles="0,0,0,0,0,0,0"/>
              </v:shape>
            </w:pict>
          </mc:Fallback>
        </mc:AlternateContent>
      </w:r>
      <w:r w:rsidR="00AA7E37" w:rsidRPr="00DF23FE">
        <w:rPr>
          <w:b/>
          <w:sz w:val="24"/>
        </w:rPr>
        <w:t>Sub – unidad:</w:t>
      </w:r>
      <w:r w:rsidR="00AA7E37">
        <w:rPr>
          <w:sz w:val="24"/>
        </w:rPr>
        <w:t xml:space="preserve"> Los Gobiernos Radicales.</w:t>
      </w:r>
    </w:p>
    <w:p w:rsidR="00AA7E37" w:rsidRDefault="00AA7E37" w:rsidP="003532A7">
      <w:pPr>
        <w:spacing w:line="360" w:lineRule="auto"/>
        <w:jc w:val="both"/>
        <w:rPr>
          <w:sz w:val="24"/>
        </w:rPr>
      </w:pPr>
      <w:r w:rsidRPr="00DF23FE">
        <w:rPr>
          <w:b/>
          <w:sz w:val="24"/>
        </w:rPr>
        <w:t>Tiempo estimado</w:t>
      </w:r>
      <w:r>
        <w:rPr>
          <w:sz w:val="24"/>
        </w:rPr>
        <w:t>: 90 minutos.</w:t>
      </w:r>
    </w:p>
    <w:p w:rsidR="00AA7E37" w:rsidRDefault="00AA7E37" w:rsidP="00AA7E37">
      <w:pPr>
        <w:spacing w:line="240" w:lineRule="auto"/>
        <w:jc w:val="both"/>
        <w:rPr>
          <w:b/>
          <w:sz w:val="24"/>
        </w:rPr>
      </w:pPr>
    </w:p>
    <w:p w:rsidR="003532A7" w:rsidRPr="00DF23FE" w:rsidRDefault="003532A7" w:rsidP="00AA7E37">
      <w:pPr>
        <w:spacing w:line="240" w:lineRule="auto"/>
        <w:jc w:val="both"/>
        <w:rPr>
          <w:b/>
          <w:sz w:val="24"/>
        </w:rPr>
      </w:pPr>
    </w:p>
    <w:p w:rsidR="00347382" w:rsidRPr="00114C0E" w:rsidRDefault="00F04318" w:rsidP="003532A7">
      <w:pPr>
        <w:spacing w:line="360" w:lineRule="auto"/>
        <w:jc w:val="both"/>
        <w:rPr>
          <w:b/>
          <w:sz w:val="24"/>
          <w:szCs w:val="24"/>
        </w:rPr>
      </w:pPr>
      <w:r w:rsidRPr="00347382">
        <w:rPr>
          <w:b/>
          <w:sz w:val="24"/>
          <w:szCs w:val="24"/>
        </w:rPr>
        <w:t>Contenido</w:t>
      </w:r>
      <w:r w:rsidR="00AA7E37" w:rsidRPr="00114C0E">
        <w:rPr>
          <w:b/>
          <w:sz w:val="24"/>
          <w:szCs w:val="24"/>
        </w:rPr>
        <w:t>:</w:t>
      </w:r>
      <w:r w:rsidR="00FD63FD" w:rsidRPr="00114C0E">
        <w:rPr>
          <w:b/>
          <w:sz w:val="24"/>
          <w:szCs w:val="24"/>
        </w:rPr>
        <w:t xml:space="preserve"> </w:t>
      </w:r>
      <w:r w:rsidR="00347382" w:rsidRPr="00347382">
        <w:rPr>
          <w:bCs/>
          <w:sz w:val="24"/>
          <w:szCs w:val="24"/>
        </w:rPr>
        <w:t>El período radical, elecciones de 1938 y el contexto internacional</w:t>
      </w:r>
    </w:p>
    <w:p w:rsidR="00AA7E37" w:rsidRPr="00347382" w:rsidRDefault="00AA7E37" w:rsidP="003532A7">
      <w:pPr>
        <w:spacing w:line="360" w:lineRule="auto"/>
        <w:jc w:val="both"/>
        <w:rPr>
          <w:sz w:val="24"/>
          <w:szCs w:val="24"/>
        </w:rPr>
      </w:pPr>
      <w:r w:rsidRPr="00114C0E">
        <w:rPr>
          <w:b/>
          <w:sz w:val="24"/>
        </w:rPr>
        <w:t>CMO:</w:t>
      </w:r>
      <w:r w:rsidR="00347382" w:rsidRPr="00114C0E">
        <w:rPr>
          <w:b/>
          <w:sz w:val="24"/>
        </w:rPr>
        <w:t xml:space="preserve"> </w:t>
      </w:r>
      <w:r w:rsidR="00347382" w:rsidRPr="00FD63FD">
        <w:rPr>
          <w:sz w:val="24"/>
          <w:szCs w:val="24"/>
        </w:rPr>
        <w:t xml:space="preserve">1.- Chile en un mundo entreguerras  2.- Chile a mediados de </w:t>
      </w:r>
      <w:r w:rsidR="00347382">
        <w:rPr>
          <w:sz w:val="24"/>
          <w:szCs w:val="24"/>
        </w:rPr>
        <w:t>siglo</w:t>
      </w:r>
    </w:p>
    <w:p w:rsidR="00AA7E37" w:rsidRPr="00190BEB" w:rsidRDefault="00AA7E37" w:rsidP="003532A7">
      <w:pPr>
        <w:spacing w:line="360" w:lineRule="auto"/>
        <w:jc w:val="both"/>
        <w:rPr>
          <w:sz w:val="24"/>
        </w:rPr>
      </w:pPr>
      <w:r w:rsidRPr="00DF23FE">
        <w:rPr>
          <w:b/>
          <w:sz w:val="24"/>
        </w:rPr>
        <w:t>AE:</w:t>
      </w:r>
      <w:r w:rsidR="00190BEB">
        <w:rPr>
          <w:sz w:val="24"/>
        </w:rPr>
        <w:t xml:space="preserve"> Comprender la importancia que tuvieron las elecciones de 1938, al provocar un nuevo período político en Chile.</w:t>
      </w:r>
    </w:p>
    <w:p w:rsidR="00FD63FD" w:rsidRDefault="00AA7E37" w:rsidP="00FD63FD">
      <w:pPr>
        <w:spacing w:line="360" w:lineRule="auto"/>
        <w:jc w:val="both"/>
      </w:pPr>
      <w:r w:rsidRPr="00114C0E">
        <w:rPr>
          <w:b/>
          <w:sz w:val="24"/>
        </w:rPr>
        <w:t>OF:</w:t>
      </w:r>
      <w:r w:rsidR="00FD63FD" w:rsidRPr="00114C0E">
        <w:rPr>
          <w:b/>
          <w:sz w:val="24"/>
        </w:rPr>
        <w:t xml:space="preserve"> </w:t>
      </w:r>
      <w:r w:rsidR="00FD63FD" w:rsidRPr="00FD63FD">
        <w:rPr>
          <w:sz w:val="24"/>
        </w:rPr>
        <w:t>Comprender que la primera mitad del siglo XX la sociedad chilena experimenta una profunda crisis social que desemboca en el retorno del presidencialismo y en crecient</w:t>
      </w:r>
      <w:r w:rsidR="00347382">
        <w:rPr>
          <w:sz w:val="24"/>
        </w:rPr>
        <w:t>e protagonismo del estado en el desarrollo</w:t>
      </w:r>
      <w:r w:rsidR="00FD63FD" w:rsidRPr="00FD63FD">
        <w:rPr>
          <w:sz w:val="24"/>
        </w:rPr>
        <w:t xml:space="preserve"> económico y social</w:t>
      </w:r>
    </w:p>
    <w:p w:rsidR="00347382" w:rsidRPr="00114C0E" w:rsidRDefault="00AA7E37" w:rsidP="00347382">
      <w:pPr>
        <w:spacing w:line="360" w:lineRule="auto"/>
        <w:jc w:val="both"/>
        <w:rPr>
          <w:sz w:val="24"/>
        </w:rPr>
      </w:pPr>
      <w:r w:rsidRPr="00114C0E">
        <w:rPr>
          <w:b/>
          <w:sz w:val="24"/>
        </w:rPr>
        <w:t>OFT:</w:t>
      </w:r>
      <w:r w:rsidR="00347382" w:rsidRPr="00114C0E">
        <w:rPr>
          <w:b/>
          <w:sz w:val="24"/>
        </w:rPr>
        <w:t xml:space="preserve"> </w:t>
      </w:r>
      <w:r w:rsidR="00347382" w:rsidRPr="00114C0E">
        <w:rPr>
          <w:sz w:val="24"/>
        </w:rPr>
        <w:t>Valorar y comprender la importancia de los cambios políticos en Chile</w:t>
      </w:r>
    </w:p>
    <w:p w:rsidR="00FD63FD" w:rsidRPr="00114C0E" w:rsidRDefault="00FD63FD" w:rsidP="00347382">
      <w:pPr>
        <w:spacing w:line="360" w:lineRule="auto"/>
        <w:jc w:val="both"/>
        <w:rPr>
          <w:sz w:val="24"/>
        </w:rPr>
      </w:pPr>
      <w:r w:rsidRPr="00114C0E">
        <w:rPr>
          <w:b/>
          <w:sz w:val="24"/>
        </w:rPr>
        <w:t xml:space="preserve">Objetivo de la clase: </w:t>
      </w:r>
      <w:r>
        <w:rPr>
          <w:rFonts w:cs="Arial"/>
          <w:sz w:val="24"/>
          <w:szCs w:val="18"/>
          <w:lang w:val="es-ES"/>
        </w:rPr>
        <w:t>Reconocer la</w:t>
      </w:r>
      <w:r w:rsidRPr="00FD63FD">
        <w:rPr>
          <w:rFonts w:cs="Arial"/>
          <w:sz w:val="24"/>
          <w:szCs w:val="18"/>
          <w:lang w:val="es-ES"/>
        </w:rPr>
        <w:t xml:space="preserve"> importancia de las elecciones de 1938 y sus consecuencias políticas</w:t>
      </w:r>
      <w:r>
        <w:rPr>
          <w:rFonts w:cs="Arial"/>
          <w:sz w:val="24"/>
          <w:szCs w:val="18"/>
          <w:lang w:val="es-ES"/>
        </w:rPr>
        <w:t>.</w:t>
      </w:r>
    </w:p>
    <w:p w:rsidR="00190BEB" w:rsidRPr="00FD63FD" w:rsidRDefault="00190BEB" w:rsidP="00FD63FD">
      <w:pPr>
        <w:spacing w:line="360" w:lineRule="auto"/>
        <w:ind w:right="-886"/>
        <w:jc w:val="both"/>
        <w:rPr>
          <w:rFonts w:cs="Arial"/>
          <w:sz w:val="24"/>
          <w:szCs w:val="18"/>
          <w:lang w:val="es-ES"/>
        </w:rPr>
      </w:pPr>
      <w:r w:rsidRPr="00850870">
        <w:rPr>
          <w:b/>
          <w:sz w:val="32"/>
        </w:rPr>
        <w:lastRenderedPageBreak/>
        <w:t xml:space="preserve">Clase Introductoria </w:t>
      </w:r>
    </w:p>
    <w:p w:rsidR="003532A7" w:rsidRPr="003532A7" w:rsidRDefault="00850870" w:rsidP="003532A7">
      <w:pPr>
        <w:pStyle w:val="Prrafodelista"/>
        <w:numPr>
          <w:ilvl w:val="0"/>
          <w:numId w:val="1"/>
        </w:numPr>
        <w:spacing w:line="360" w:lineRule="auto"/>
        <w:jc w:val="both"/>
        <w:rPr>
          <w:b/>
          <w:sz w:val="32"/>
        </w:rPr>
      </w:pPr>
      <w:r>
        <w:rPr>
          <w:sz w:val="24"/>
        </w:rPr>
        <w:t>El docente</w:t>
      </w:r>
      <w:r w:rsidR="00B66571">
        <w:rPr>
          <w:sz w:val="24"/>
        </w:rPr>
        <w:t>,</w:t>
      </w:r>
      <w:r>
        <w:rPr>
          <w:sz w:val="24"/>
        </w:rPr>
        <w:t xml:space="preserve"> debe revisar</w:t>
      </w:r>
      <w:r w:rsidR="00B66571">
        <w:rPr>
          <w:sz w:val="24"/>
        </w:rPr>
        <w:t xml:space="preserve"> previamente</w:t>
      </w:r>
      <w:r>
        <w:rPr>
          <w:sz w:val="24"/>
        </w:rPr>
        <w:t>, planificaciones y su respectiva guía, para c</w:t>
      </w:r>
      <w:r w:rsidR="00B66571">
        <w:rPr>
          <w:sz w:val="24"/>
        </w:rPr>
        <w:t>omenzar a trabajar con los estudiante</w:t>
      </w:r>
      <w:r>
        <w:rPr>
          <w:sz w:val="24"/>
        </w:rPr>
        <w:t>s,</w:t>
      </w:r>
      <w:r w:rsidR="00B66571">
        <w:rPr>
          <w:sz w:val="24"/>
        </w:rPr>
        <w:t xml:space="preserve"> teniendo así conocimiento sobre el tema, de manera</w:t>
      </w:r>
      <w:r>
        <w:rPr>
          <w:sz w:val="24"/>
        </w:rPr>
        <w:t xml:space="preserve"> que </w:t>
      </w:r>
      <w:r w:rsidR="00B66571">
        <w:rPr>
          <w:sz w:val="24"/>
        </w:rPr>
        <w:t xml:space="preserve">este </w:t>
      </w:r>
      <w:r>
        <w:rPr>
          <w:sz w:val="24"/>
        </w:rPr>
        <w:t>sea conforme a lo planificado.</w:t>
      </w:r>
    </w:p>
    <w:p w:rsidR="00850870" w:rsidRPr="003532A7" w:rsidRDefault="00850870" w:rsidP="003532A7">
      <w:pPr>
        <w:spacing w:line="360" w:lineRule="auto"/>
        <w:jc w:val="both"/>
        <w:rPr>
          <w:b/>
          <w:sz w:val="32"/>
        </w:rPr>
      </w:pPr>
      <w:r w:rsidRPr="003532A7">
        <w:rPr>
          <w:b/>
          <w:sz w:val="32"/>
        </w:rPr>
        <w:t>Inicio:</w:t>
      </w:r>
    </w:p>
    <w:p w:rsidR="00D3484F" w:rsidRDefault="00850870" w:rsidP="003532A7">
      <w:pPr>
        <w:spacing w:line="360" w:lineRule="auto"/>
        <w:jc w:val="both"/>
        <w:rPr>
          <w:sz w:val="24"/>
        </w:rPr>
      </w:pPr>
      <w:r>
        <w:rPr>
          <w:sz w:val="24"/>
        </w:rPr>
        <w:t xml:space="preserve">Para comenzar, se indica los estudiantes en el contenido que será visto, para ello, se realizan las primeras preguntas sobre el posible conocimiento previo que los estudiantes </w:t>
      </w:r>
      <w:r w:rsidR="00D3484F">
        <w:rPr>
          <w:sz w:val="24"/>
        </w:rPr>
        <w:t>tengan.</w:t>
      </w:r>
      <w:r w:rsidR="00B66571">
        <w:rPr>
          <w:sz w:val="24"/>
        </w:rPr>
        <w:t xml:space="preserve"> Las respuestas de los estudiante</w:t>
      </w:r>
      <w:r w:rsidR="00D3484F">
        <w:rPr>
          <w:sz w:val="24"/>
        </w:rPr>
        <w:t xml:space="preserve">s, se toman como nota en la pizarra, para que al avanzar en la clase, tomar las que estén en directa relación a la clase, esto se realiza con la </w:t>
      </w:r>
      <w:r w:rsidR="00B66571">
        <w:rPr>
          <w:sz w:val="24"/>
        </w:rPr>
        <w:t>intención de que los estudiantes</w:t>
      </w:r>
      <w:r w:rsidR="00D3484F">
        <w:rPr>
          <w:sz w:val="24"/>
        </w:rPr>
        <w:t xml:space="preserve"> se motiven a participar en la clase, dando ideas, conceptos, o acontecimientos que puedan servir para el desarrollo de la misma.</w:t>
      </w:r>
      <w:r w:rsidR="003532A7">
        <w:rPr>
          <w:sz w:val="24"/>
        </w:rPr>
        <w:t xml:space="preserve"> Se toma nota del AE en la pizarra. (15 minutos)</w:t>
      </w:r>
    </w:p>
    <w:p w:rsidR="00D3484F" w:rsidRPr="00D3484F" w:rsidRDefault="00D3484F" w:rsidP="00850870">
      <w:pPr>
        <w:spacing w:line="240" w:lineRule="auto"/>
        <w:jc w:val="both"/>
        <w:rPr>
          <w:b/>
          <w:sz w:val="32"/>
        </w:rPr>
      </w:pPr>
      <w:r w:rsidRPr="00D3484F">
        <w:rPr>
          <w:b/>
          <w:sz w:val="32"/>
        </w:rPr>
        <w:t>Desarrollo:</w:t>
      </w:r>
    </w:p>
    <w:p w:rsidR="00D3484F" w:rsidRDefault="00DF23FE" w:rsidP="003532A7">
      <w:pPr>
        <w:spacing w:line="360" w:lineRule="auto"/>
        <w:jc w:val="both"/>
        <w:rPr>
          <w:sz w:val="24"/>
        </w:rPr>
      </w:pPr>
      <w:r>
        <w:rPr>
          <w:sz w:val="24"/>
        </w:rPr>
        <w:t>La</w:t>
      </w:r>
      <w:r w:rsidR="00735948">
        <w:rPr>
          <w:sz w:val="24"/>
        </w:rPr>
        <w:t xml:space="preserve"> clase</w:t>
      </w:r>
      <w:r>
        <w:rPr>
          <w:sz w:val="24"/>
        </w:rPr>
        <w:t xml:space="preserve">, continúa </w:t>
      </w:r>
      <w:r w:rsidR="00735948">
        <w:rPr>
          <w:sz w:val="24"/>
        </w:rPr>
        <w:t xml:space="preserve"> a través de la presentación de </w:t>
      </w:r>
      <w:r w:rsidR="00114C0E">
        <w:rPr>
          <w:sz w:val="24"/>
        </w:rPr>
        <w:t>un power point</w:t>
      </w:r>
      <w:r>
        <w:rPr>
          <w:sz w:val="24"/>
        </w:rPr>
        <w:t xml:space="preserve">, donde se encuentra </w:t>
      </w:r>
      <w:r w:rsidR="00735948">
        <w:rPr>
          <w:sz w:val="24"/>
        </w:rPr>
        <w:t xml:space="preserve"> el contenido general de la unidad, de tal modo que los estudiantes puedan te</w:t>
      </w:r>
      <w:r>
        <w:rPr>
          <w:sz w:val="24"/>
        </w:rPr>
        <w:t xml:space="preserve">ner una visión más exhaustiva de este, se realizará por medio de una clase expositiva, pero con el apoyo XXX, donde se sugiere ir consultando continuamente a los estudiantes para así, ir guiándolos </w:t>
      </w:r>
      <w:r w:rsidR="00B66571">
        <w:rPr>
          <w:sz w:val="24"/>
        </w:rPr>
        <w:t xml:space="preserve">hacía el AE </w:t>
      </w:r>
      <w:r w:rsidR="00FD63FD">
        <w:rPr>
          <w:sz w:val="24"/>
        </w:rPr>
        <w:t xml:space="preserve"> y objetivo </w:t>
      </w:r>
      <w:r w:rsidR="00B66571">
        <w:rPr>
          <w:sz w:val="24"/>
        </w:rPr>
        <w:t>de la clase.</w:t>
      </w:r>
    </w:p>
    <w:p w:rsidR="003532A7" w:rsidRDefault="003532A7" w:rsidP="003532A7">
      <w:pPr>
        <w:spacing w:line="360" w:lineRule="auto"/>
        <w:jc w:val="both"/>
        <w:rPr>
          <w:sz w:val="24"/>
        </w:rPr>
      </w:pPr>
      <w:r>
        <w:rPr>
          <w:sz w:val="24"/>
        </w:rPr>
        <w:t xml:space="preserve">A medida, </w:t>
      </w:r>
      <w:r w:rsidR="00B66571">
        <w:rPr>
          <w:sz w:val="24"/>
        </w:rPr>
        <w:t>que los contenidos se entregan</w:t>
      </w:r>
      <w:r>
        <w:rPr>
          <w:sz w:val="24"/>
        </w:rPr>
        <w:t xml:space="preserve"> a través de </w:t>
      </w:r>
      <w:r w:rsidR="00114C0E">
        <w:rPr>
          <w:sz w:val="24"/>
        </w:rPr>
        <w:t>power</w:t>
      </w:r>
      <w:bookmarkStart w:id="0" w:name="_GoBack"/>
      <w:bookmarkEnd w:id="0"/>
      <w:r w:rsidR="00114C0E">
        <w:rPr>
          <w:sz w:val="24"/>
        </w:rPr>
        <w:t xml:space="preserve"> point</w:t>
      </w:r>
      <w:r w:rsidR="00B66571">
        <w:rPr>
          <w:sz w:val="24"/>
        </w:rPr>
        <w:t>, se les facilita la guía de aprendizaje</w:t>
      </w:r>
      <w:r>
        <w:rPr>
          <w:sz w:val="24"/>
        </w:rPr>
        <w:t xml:space="preserve"> a los estudiantes</w:t>
      </w:r>
      <w:r w:rsidR="00B66571">
        <w:rPr>
          <w:sz w:val="24"/>
        </w:rPr>
        <w:t xml:space="preserve">, </w:t>
      </w:r>
      <w:r>
        <w:rPr>
          <w:sz w:val="24"/>
        </w:rPr>
        <w:t>el docente debe finalizar la exposición de los contenidos, hallándose este, siempre</w:t>
      </w:r>
      <w:r w:rsidR="00B66571">
        <w:rPr>
          <w:sz w:val="24"/>
        </w:rPr>
        <w:t xml:space="preserve"> disponible para las posibles consultas por parte de los estudiantes. </w:t>
      </w:r>
    </w:p>
    <w:p w:rsidR="00B66571" w:rsidRDefault="00B66571" w:rsidP="003532A7">
      <w:pPr>
        <w:spacing w:line="360" w:lineRule="auto"/>
        <w:jc w:val="both"/>
        <w:rPr>
          <w:sz w:val="24"/>
        </w:rPr>
      </w:pPr>
      <w:r>
        <w:rPr>
          <w:sz w:val="24"/>
        </w:rPr>
        <w:t xml:space="preserve">La guía de desarrollo se realizará durante la clase, para ello, el docente debe asegurarse de que todos </w:t>
      </w:r>
      <w:r w:rsidR="003532A7">
        <w:rPr>
          <w:sz w:val="24"/>
        </w:rPr>
        <w:t xml:space="preserve">los estudiantes la tengan respectivamente, para esto poseen 50  minutos, </w:t>
      </w:r>
      <w:r w:rsidR="00DD056F">
        <w:rPr>
          <w:sz w:val="24"/>
        </w:rPr>
        <w:t xml:space="preserve">y será realizada de manera personal, posteriormente </w:t>
      </w:r>
      <w:r w:rsidR="003532A7">
        <w:rPr>
          <w:sz w:val="24"/>
        </w:rPr>
        <w:t xml:space="preserve">este leerá las instrucciones que posee la guía de los estudiantes N°1,  explicado cómo se debe abordar cada una de las </w:t>
      </w:r>
      <w:r w:rsidR="003532A7">
        <w:rPr>
          <w:sz w:val="24"/>
        </w:rPr>
        <w:lastRenderedPageBreak/>
        <w:t xml:space="preserve">actividades, </w:t>
      </w:r>
      <w:r w:rsidR="00DD056F">
        <w:rPr>
          <w:sz w:val="24"/>
        </w:rPr>
        <w:t>aclarando cada ítem de ella, tales como a que apuntan las preguntas, el espacio en el que deben responder, usando una letra clara y legible, y la evaluación de la misma. Durante el desarrollo de la guía el docente debe estar presente, ante posibles dudas que surjan a raíz de la realización de la guía de aprendizaje. (50 min Aprox.)</w:t>
      </w:r>
    </w:p>
    <w:p w:rsidR="00DD056F" w:rsidRDefault="00DD056F" w:rsidP="003532A7">
      <w:pPr>
        <w:spacing w:line="360" w:lineRule="auto"/>
        <w:jc w:val="both"/>
        <w:rPr>
          <w:b/>
          <w:sz w:val="32"/>
        </w:rPr>
      </w:pPr>
      <w:r w:rsidRPr="00DD056F">
        <w:rPr>
          <w:b/>
          <w:sz w:val="32"/>
        </w:rPr>
        <w:t xml:space="preserve">Cierre: </w:t>
      </w:r>
    </w:p>
    <w:p w:rsidR="00AD75E2" w:rsidRDefault="00DD056F" w:rsidP="00DD056F">
      <w:pPr>
        <w:spacing w:line="360" w:lineRule="auto"/>
        <w:jc w:val="both"/>
        <w:rPr>
          <w:sz w:val="24"/>
          <w:szCs w:val="24"/>
        </w:rPr>
      </w:pPr>
      <w:r w:rsidRPr="00DD056F">
        <w:rPr>
          <w:sz w:val="24"/>
          <w:szCs w:val="24"/>
        </w:rPr>
        <w:t xml:space="preserve">Para finalizar, el docente consulta posibles dudas generales, revisando la guía en conjunto a los alumnos, para realizar una breve síntesis de lo que se vio durante la clase, además de ello, se puede tener conocimiento sobre qué fue lo más significativo para los estudiantes, ya que se instara a que ellos expongan sus cuestionamientos, dialogando sobre esto. </w:t>
      </w:r>
    </w:p>
    <w:p w:rsidR="00DD056F" w:rsidRPr="00DD056F" w:rsidRDefault="00AD75E2" w:rsidP="00AD75E2">
      <w:pPr>
        <w:spacing w:line="360" w:lineRule="auto"/>
        <w:jc w:val="both"/>
        <w:rPr>
          <w:sz w:val="24"/>
          <w:szCs w:val="24"/>
        </w:rPr>
      </w:pPr>
      <w:r>
        <w:rPr>
          <w:sz w:val="24"/>
          <w:szCs w:val="24"/>
        </w:rPr>
        <w:t xml:space="preserve">Se </w:t>
      </w:r>
      <w:r w:rsidR="00DD056F" w:rsidRPr="00DD056F">
        <w:rPr>
          <w:sz w:val="24"/>
          <w:szCs w:val="24"/>
        </w:rPr>
        <w:t>insta a los estudiantes a visitar la página web</w:t>
      </w:r>
      <w:r>
        <w:rPr>
          <w:sz w:val="24"/>
          <w:szCs w:val="24"/>
        </w:rPr>
        <w:t xml:space="preserve"> </w:t>
      </w:r>
      <w:hyperlink r:id="rId8" w:history="1">
        <w:r w:rsidR="00DD056F" w:rsidRPr="00DD056F">
          <w:rPr>
            <w:rStyle w:val="Hipervnculo"/>
            <w:sz w:val="24"/>
            <w:szCs w:val="24"/>
          </w:rPr>
          <w:t>http://arielrecabarren9.wix.com/elperiodoradical</w:t>
        </w:r>
      </w:hyperlink>
      <w:r w:rsidR="00DD056F" w:rsidRPr="00DD056F">
        <w:rPr>
          <w:sz w:val="24"/>
          <w:szCs w:val="24"/>
        </w:rPr>
        <w:t>, donde los estudiantes pueden complementar la clase vista</w:t>
      </w:r>
      <w:proofErr w:type="gramStart"/>
      <w:r w:rsidR="00DD056F" w:rsidRPr="00DD056F">
        <w:rPr>
          <w:sz w:val="24"/>
          <w:szCs w:val="24"/>
        </w:rPr>
        <w:t>.(</w:t>
      </w:r>
      <w:proofErr w:type="gramEnd"/>
      <w:r w:rsidR="00DD056F" w:rsidRPr="00DD056F">
        <w:rPr>
          <w:sz w:val="24"/>
          <w:szCs w:val="24"/>
        </w:rPr>
        <w:t>25 minutos Aprox.)</w:t>
      </w:r>
    </w:p>
    <w:p w:rsidR="00DD056F" w:rsidRPr="00850870" w:rsidRDefault="00DD056F" w:rsidP="003532A7">
      <w:pPr>
        <w:spacing w:line="360" w:lineRule="auto"/>
        <w:jc w:val="both"/>
        <w:rPr>
          <w:sz w:val="24"/>
        </w:rPr>
      </w:pPr>
    </w:p>
    <w:p w:rsidR="00850870" w:rsidRPr="00190BEB" w:rsidRDefault="00850870" w:rsidP="00AA7E37">
      <w:pPr>
        <w:spacing w:line="240" w:lineRule="auto"/>
        <w:jc w:val="both"/>
        <w:rPr>
          <w:sz w:val="32"/>
        </w:rPr>
      </w:pPr>
    </w:p>
    <w:p w:rsidR="00190BEB" w:rsidRPr="00190BEB" w:rsidRDefault="00190BEB" w:rsidP="00AA7E37">
      <w:pPr>
        <w:spacing w:line="240" w:lineRule="auto"/>
        <w:jc w:val="both"/>
        <w:rPr>
          <w:sz w:val="32"/>
        </w:rPr>
      </w:pPr>
    </w:p>
    <w:p w:rsidR="00AA7E37" w:rsidRPr="00114C0E" w:rsidRDefault="00AA7E37" w:rsidP="00AA7E37">
      <w:pPr>
        <w:spacing w:line="240" w:lineRule="auto"/>
        <w:jc w:val="both"/>
        <w:rPr>
          <w:sz w:val="24"/>
        </w:rPr>
      </w:pPr>
    </w:p>
    <w:sectPr w:rsidR="00AA7E37" w:rsidRPr="00114C0E" w:rsidSect="00735948">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2F0275D"/>
    <w:multiLevelType w:val="hybridMultilevel"/>
    <w:tmpl w:val="B7EC715A"/>
    <w:lvl w:ilvl="0" w:tplc="340A000B">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isplayBackgroundShape/>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7E37"/>
    <w:rsid w:val="00114C0E"/>
    <w:rsid w:val="00190BEB"/>
    <w:rsid w:val="001947A0"/>
    <w:rsid w:val="00347382"/>
    <w:rsid w:val="003532A7"/>
    <w:rsid w:val="00735948"/>
    <w:rsid w:val="00850870"/>
    <w:rsid w:val="00AA7E37"/>
    <w:rsid w:val="00AD75E2"/>
    <w:rsid w:val="00B66571"/>
    <w:rsid w:val="00D3484F"/>
    <w:rsid w:val="00DA1FAF"/>
    <w:rsid w:val="00DD056F"/>
    <w:rsid w:val="00DF23FE"/>
    <w:rsid w:val="00F04318"/>
    <w:rsid w:val="00F5331D"/>
    <w:rsid w:val="00FD63FD"/>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50870"/>
    <w:pPr>
      <w:ind w:left="720"/>
      <w:contextualSpacing/>
    </w:pPr>
  </w:style>
  <w:style w:type="character" w:styleId="Hipervnculo">
    <w:name w:val="Hyperlink"/>
    <w:basedOn w:val="Fuentedeprrafopredeter"/>
    <w:uiPriority w:val="99"/>
    <w:unhideWhenUsed/>
    <w:rsid w:val="00DD056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50870"/>
    <w:pPr>
      <w:ind w:left="720"/>
      <w:contextualSpacing/>
    </w:pPr>
  </w:style>
  <w:style w:type="character" w:styleId="Hipervnculo">
    <w:name w:val="Hyperlink"/>
    <w:basedOn w:val="Fuentedeprrafopredeter"/>
    <w:uiPriority w:val="99"/>
    <w:unhideWhenUsed/>
    <w:rsid w:val="00DD056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6242186">
      <w:bodyDiv w:val="1"/>
      <w:marLeft w:val="0"/>
      <w:marRight w:val="0"/>
      <w:marTop w:val="0"/>
      <w:marBottom w:val="0"/>
      <w:divBdr>
        <w:top w:val="none" w:sz="0" w:space="0" w:color="auto"/>
        <w:left w:val="none" w:sz="0" w:space="0" w:color="auto"/>
        <w:bottom w:val="none" w:sz="0" w:space="0" w:color="auto"/>
        <w:right w:val="none" w:sz="0" w:space="0" w:color="auto"/>
      </w:divBdr>
    </w:div>
    <w:div w:id="2115703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rielrecabarren9.wix.com/elperiodoradical" TargetMode="External"/><Relationship Id="rId3" Type="http://schemas.openxmlformats.org/officeDocument/2006/relationships/styles" Target="styles.xml"/><Relationship Id="rId7" Type="http://schemas.openxmlformats.org/officeDocument/2006/relationships/webSettings" Target="webSetting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image" Target="media/image1.jpeg"/><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E785A0-3CE3-4F8F-94C7-49A88C97AF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3</Pages>
  <Words>574</Words>
  <Characters>3158</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Carolina</dc:creator>
  <cp:lastModifiedBy>ariel</cp:lastModifiedBy>
  <cp:revision>7</cp:revision>
  <dcterms:created xsi:type="dcterms:W3CDTF">2013-06-27T02:31:00Z</dcterms:created>
  <dcterms:modified xsi:type="dcterms:W3CDTF">2013-07-02T05:10:00Z</dcterms:modified>
</cp:coreProperties>
</file>